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DFB" w:rsidRPr="00057DFB" w:rsidRDefault="00057DFB">
      <w:pPr>
        <w:rPr>
          <w:b/>
          <w:u w:val="single"/>
        </w:rPr>
      </w:pPr>
      <w:r w:rsidRPr="00057DFB">
        <w:rPr>
          <w:b/>
          <w:u w:val="single"/>
        </w:rPr>
        <w:t>Modulo -665-Direito Comercial</w:t>
      </w:r>
    </w:p>
    <w:p w:rsidR="00C828CF" w:rsidRDefault="00057DFB">
      <w:r>
        <w:rPr>
          <w:noProof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5538470</wp:posOffset>
            </wp:positionH>
            <wp:positionV relativeFrom="paragraph">
              <wp:posOffset>-882015</wp:posOffset>
            </wp:positionV>
            <wp:extent cx="666750" cy="668020"/>
            <wp:effectExtent l="19050" t="0" r="0" b="0"/>
            <wp:wrapTight wrapText="bothSides">
              <wp:wrapPolygon edited="0">
                <wp:start x="-617" y="0"/>
                <wp:lineTo x="-617" y="20943"/>
                <wp:lineTo x="21600" y="20943"/>
                <wp:lineTo x="21600" y="0"/>
                <wp:lineTo x="-617" y="0"/>
              </wp:wrapPolygon>
            </wp:wrapTight>
            <wp:docPr id="2" name="Imagem 1" descr="http://profile.ak.fbcdn.net/object3/1506/102/n111247365705_98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rofile.ak.fbcdn.net/object3/1506/102/n111247365705_983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25A1">
        <w:t>1-Comercial</w:t>
      </w:r>
      <w:r w:rsidR="004A0D51">
        <w:t>- por quotas</w:t>
      </w:r>
    </w:p>
    <w:p w:rsidR="004D25A1" w:rsidRDefault="004D25A1">
      <w:r>
        <w:t>Lagos</w:t>
      </w:r>
    </w:p>
    <w:p w:rsidR="004D25A1" w:rsidRDefault="004D25A1">
      <w:r>
        <w:t>S. Sebastião</w:t>
      </w:r>
    </w:p>
    <w:p w:rsidR="004D25A1" w:rsidRDefault="004D25A1">
      <w:r>
        <w:t>Lagos</w:t>
      </w:r>
    </w:p>
    <w:p w:rsidR="004D25A1" w:rsidRDefault="004D25A1">
      <w:r>
        <w:t>2-</w:t>
      </w:r>
      <w:r w:rsidR="00422E32">
        <w:t>32678</w:t>
      </w:r>
    </w:p>
    <w:p w:rsidR="004D25A1" w:rsidRDefault="004D25A1">
      <w:r>
        <w:t xml:space="preserve"> S.Social -120234789</w:t>
      </w:r>
    </w:p>
    <w:p w:rsidR="004D25A1" w:rsidRDefault="00422E32">
      <w:r w:rsidRPr="00422E32">
        <w:rPr>
          <w:highlight w:val="darkGreen"/>
        </w:rPr>
        <w:t>Artigo2º Objecto</w:t>
      </w:r>
    </w:p>
    <w:p w:rsidR="00422E32" w:rsidRDefault="00422E32">
      <w:r>
        <w:t>Agência de Viagens</w:t>
      </w:r>
    </w:p>
    <w:p w:rsidR="00422E32" w:rsidRDefault="00422E32">
      <w:r w:rsidRPr="00422E32">
        <w:rPr>
          <w:highlight w:val="darkGreen"/>
        </w:rPr>
        <w:t>Artigo 3º Capital</w:t>
      </w:r>
    </w:p>
    <w:p w:rsidR="00422E32" w:rsidRDefault="00422E32">
      <w:r>
        <w:t>5000€</w:t>
      </w:r>
    </w:p>
    <w:p w:rsidR="00422E32" w:rsidRDefault="00422E32">
      <w:r>
        <w:t>José António Lopes</w:t>
      </w:r>
    </w:p>
    <w:p w:rsidR="00422E32" w:rsidRDefault="00422E32">
      <w:r w:rsidRPr="00422E32">
        <w:rPr>
          <w:highlight w:val="darkGreen"/>
        </w:rPr>
        <w:t>Artigo 4º-Gerência</w:t>
      </w:r>
    </w:p>
    <w:p w:rsidR="00422E32" w:rsidRDefault="007E1C9B">
      <w:r>
        <w:t>1-</w:t>
      </w:r>
      <w:r w:rsidR="00422E32">
        <w:t>Gerentes</w:t>
      </w:r>
      <w:r>
        <w:t xml:space="preserve"> nomeado pelo sócio único.</w:t>
      </w:r>
    </w:p>
    <w:p w:rsidR="007E1C9B" w:rsidRDefault="007E1C9B">
      <w:r>
        <w:t xml:space="preserve">A sociedade obriga-se á intervenção da assinatura do sócio e do gerente.  </w:t>
      </w:r>
    </w:p>
    <w:p w:rsidR="00422E32" w:rsidRDefault="00422E32">
      <w:r w:rsidRPr="00422E32">
        <w:rPr>
          <w:highlight w:val="darkGreen"/>
        </w:rPr>
        <w:t>Artigo 5º-Disposição Transitória</w:t>
      </w:r>
      <w:r w:rsidR="007E1C9B">
        <w:t xml:space="preserve"> </w:t>
      </w:r>
    </w:p>
    <w:p w:rsidR="00057DFB" w:rsidRDefault="00057DFB">
      <w:r>
        <w:t>Manuel Santos.</w:t>
      </w:r>
    </w:p>
    <w:p w:rsidR="00057DFB" w:rsidRDefault="00057DFB">
      <w:r>
        <w:t>-a)-</w:t>
      </w:r>
    </w:p>
    <w:p w:rsidR="00422E32" w:rsidRDefault="00422E32"/>
    <w:p w:rsidR="007E1C9B" w:rsidRDefault="007E1C9B">
      <w:r>
        <w:t>Aos quinze dias do mês de Agosto do ano de 2010.</w:t>
      </w:r>
    </w:p>
    <w:p w:rsidR="007E1C9B" w:rsidRDefault="007E1C9B">
      <w:r>
        <w:t>Reconhecimento Presencial da Assinatura.</w:t>
      </w:r>
    </w:p>
    <w:p w:rsidR="007E1C9B" w:rsidRPr="004A0D51" w:rsidRDefault="007E1C9B">
      <w:pPr>
        <w:rPr>
          <w:sz w:val="32"/>
          <w:szCs w:val="32"/>
        </w:rPr>
      </w:pPr>
      <w:r w:rsidRPr="00C369FA">
        <w:rPr>
          <w:rFonts w:ascii="Bradley Hand ITC" w:hAnsi="Bradley Hand ITC"/>
          <w:sz w:val="32"/>
          <w:szCs w:val="32"/>
        </w:rPr>
        <w:t>José António Lopes</w:t>
      </w:r>
      <w:r w:rsidRPr="00C369FA">
        <w:rPr>
          <w:sz w:val="32"/>
          <w:szCs w:val="32"/>
        </w:rPr>
        <w:t>.</w:t>
      </w:r>
    </w:p>
    <w:p w:rsidR="004D25A1" w:rsidRDefault="004D25A1"/>
    <w:sectPr w:rsidR="004D25A1" w:rsidSect="00C828CF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852" w:rsidRDefault="00B01852" w:rsidP="00057DFB">
      <w:pPr>
        <w:spacing w:after="0" w:line="240" w:lineRule="auto"/>
      </w:pPr>
      <w:r>
        <w:separator/>
      </w:r>
    </w:p>
  </w:endnote>
  <w:endnote w:type="continuationSeparator" w:id="1">
    <w:p w:rsidR="00B01852" w:rsidRDefault="00B01852" w:rsidP="00057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DFB" w:rsidRDefault="00057DFB">
    <w:pPr>
      <w:pStyle w:val="Rodap"/>
    </w:pPr>
    <w:r w:rsidRPr="00057DFB">
      <w:rPr>
        <w:noProof/>
        <w:lang w:eastAsia="pt-PT"/>
      </w:rPr>
      <w:drawing>
        <wp:inline distT="0" distB="0" distL="0" distR="0">
          <wp:extent cx="5400040" cy="430903"/>
          <wp:effectExtent l="19050" t="0" r="0" b="0"/>
          <wp:docPr id="4" name="Imagem 4" descr="C:\Users\PC\AppData\Local\Microsoft\Windows\Temporary Internet Files\Content.IE5\F5EY0MDF\apoios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C\AppData\Local\Microsoft\Windows\Temporary Internet Files\Content.IE5\F5EY0MDF\apoios[1]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43090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852" w:rsidRDefault="00B01852" w:rsidP="00057DFB">
      <w:pPr>
        <w:spacing w:after="0" w:line="240" w:lineRule="auto"/>
      </w:pPr>
      <w:r>
        <w:separator/>
      </w:r>
    </w:p>
  </w:footnote>
  <w:footnote w:type="continuationSeparator" w:id="1">
    <w:p w:rsidR="00B01852" w:rsidRDefault="00B01852" w:rsidP="00057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341B966387C14ED7BE31D322BF4D97F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57DFB" w:rsidRDefault="00057DFB">
        <w:pPr>
          <w:pStyle w:val="Cabealh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Curso Técnica Administrativa</w:t>
        </w:r>
      </w:p>
    </w:sdtContent>
  </w:sdt>
  <w:p w:rsidR="00057DFB" w:rsidRDefault="00057DFB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4D25A1"/>
    <w:rsid w:val="00057DFB"/>
    <w:rsid w:val="00240DB9"/>
    <w:rsid w:val="00265882"/>
    <w:rsid w:val="003F1487"/>
    <w:rsid w:val="00422E32"/>
    <w:rsid w:val="004A0D51"/>
    <w:rsid w:val="004D25A1"/>
    <w:rsid w:val="005907E2"/>
    <w:rsid w:val="00634A90"/>
    <w:rsid w:val="00677D26"/>
    <w:rsid w:val="007E1C9B"/>
    <w:rsid w:val="008E2E94"/>
    <w:rsid w:val="009A0E8D"/>
    <w:rsid w:val="00B01852"/>
    <w:rsid w:val="00B17FC6"/>
    <w:rsid w:val="00B763EC"/>
    <w:rsid w:val="00C369FA"/>
    <w:rsid w:val="00C828CF"/>
    <w:rsid w:val="00E774CE"/>
    <w:rsid w:val="00FC6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D2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cter"/>
    <w:uiPriority w:val="10"/>
    <w:qFormat/>
    <w:rsid w:val="00677D2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677D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bealho">
    <w:name w:val="header"/>
    <w:basedOn w:val="Normal"/>
    <w:link w:val="CabealhoCarcter"/>
    <w:uiPriority w:val="99"/>
    <w:unhideWhenUsed/>
    <w:rsid w:val="00057D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57DFB"/>
  </w:style>
  <w:style w:type="paragraph" w:styleId="Rodap">
    <w:name w:val="footer"/>
    <w:basedOn w:val="Normal"/>
    <w:link w:val="RodapCarcter"/>
    <w:uiPriority w:val="99"/>
    <w:semiHidden/>
    <w:unhideWhenUsed/>
    <w:rsid w:val="00057D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057DFB"/>
  </w:style>
  <w:style w:type="paragraph" w:styleId="Textodebalo">
    <w:name w:val="Balloon Text"/>
    <w:basedOn w:val="Normal"/>
    <w:link w:val="TextodebaloCarcter"/>
    <w:uiPriority w:val="99"/>
    <w:semiHidden/>
    <w:unhideWhenUsed/>
    <w:rsid w:val="00057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57D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41B966387C14ED7BE31D322BF4D97F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C82B9A2-49FC-436C-B111-551EA79775B3}"/>
      </w:docPartPr>
      <w:docPartBody>
        <w:p w:rsidR="00E66B5B" w:rsidRDefault="00435D5E" w:rsidP="00435D5E">
          <w:pPr>
            <w:pStyle w:val="341B966387C14ED7BE31D322BF4D97F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435D5E"/>
    <w:rsid w:val="00435D5E"/>
    <w:rsid w:val="00AB2BC0"/>
    <w:rsid w:val="00E5190E"/>
    <w:rsid w:val="00E66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B5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341B966387C14ED7BE31D322BF4D97F8">
    <w:name w:val="341B966387C14ED7BE31D322BF4D97F8"/>
    <w:rsid w:val="00435D5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75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Curso Técnica Administrativa</dc:title>
  <dc:creator>PC</dc:creator>
  <cp:lastModifiedBy>PC</cp:lastModifiedBy>
  <cp:revision>4</cp:revision>
  <dcterms:created xsi:type="dcterms:W3CDTF">2010-09-15T15:56:00Z</dcterms:created>
  <dcterms:modified xsi:type="dcterms:W3CDTF">2010-11-18T16:48:00Z</dcterms:modified>
</cp:coreProperties>
</file>