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EE" w:rsidRDefault="00742BEC" w:rsidP="00AA2CEE">
      <w:pPr>
        <w:jc w:val="center"/>
        <w:rPr>
          <w:sz w:val="28"/>
          <w:szCs w:val="28"/>
        </w:rPr>
      </w:pPr>
      <w:r w:rsidRPr="00742BEC">
        <w:rPr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-759460</wp:posOffset>
            </wp:positionV>
            <wp:extent cx="903605" cy="575310"/>
            <wp:effectExtent l="19050" t="0" r="0" b="0"/>
            <wp:wrapTight wrapText="bothSides">
              <wp:wrapPolygon edited="0">
                <wp:start x="-455" y="0"/>
                <wp:lineTo x="-455" y="20742"/>
                <wp:lineTo x="21403" y="20742"/>
                <wp:lineTo x="21403" y="0"/>
                <wp:lineTo x="-455" y="0"/>
              </wp:wrapPolygon>
            </wp:wrapTight>
            <wp:docPr id="4" name="Imagem 1" descr="C:\Users\Célia\Picture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élia\Pictures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BEC" w:rsidRDefault="00A7670F" w:rsidP="00742BEC">
      <w:pPr>
        <w:jc w:val="center"/>
        <w:rPr>
          <w:sz w:val="28"/>
          <w:szCs w:val="28"/>
        </w:rPr>
      </w:pPr>
      <w:r w:rsidRPr="00A7670F">
        <w:rPr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6pt;height:45.35pt" fillcolor="#06c" strokecolor="#9cf" strokeweight="1.5pt">
            <v:shadow on="t" color="#900"/>
            <v:textpath style="font-family:&quot;Impact&quot;;v-text-kern:t" trim="t" fitpath="t" string="Exercício 1"/>
          </v:shape>
        </w:pict>
      </w:r>
    </w:p>
    <w:p w:rsidR="00742BEC" w:rsidRDefault="00742BEC" w:rsidP="00742BEC">
      <w:pPr>
        <w:jc w:val="center"/>
        <w:rPr>
          <w:sz w:val="28"/>
          <w:szCs w:val="28"/>
        </w:rPr>
      </w:pPr>
    </w:p>
    <w:p w:rsidR="00AA2CEE" w:rsidRDefault="00AA2CEE">
      <w:pPr>
        <w:rPr>
          <w:sz w:val="28"/>
          <w:szCs w:val="28"/>
        </w:rPr>
      </w:pPr>
      <w:r>
        <w:rPr>
          <w:sz w:val="28"/>
          <w:szCs w:val="28"/>
        </w:rPr>
        <w:t>Este exercício tem como objectivo avaliar os seus conhecimentos.</w:t>
      </w:r>
    </w:p>
    <w:p w:rsidR="00AA2CEE" w:rsidRDefault="00AA2CEE" w:rsidP="00AA2CEE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>1-O que entende por tesouraria?</w:t>
      </w:r>
    </w:p>
    <w:p w:rsidR="00E9373B" w:rsidRDefault="001B68CC" w:rsidP="00AA2CEE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>É o procedimento na área da tesouraria, é uma administração correcta e controlo na mesma, traduz-se na previsão, optimização e controlo de todos os pagamentos e de todos os recebimentos, no sentido da minimização dos riscos de carência e detenção de liquidez.</w:t>
      </w:r>
      <w:r w:rsidR="00742BEC">
        <w:rPr>
          <w:sz w:val="28"/>
          <w:szCs w:val="28"/>
        </w:rPr>
        <w:t xml:space="preserve"> As funções gerais da tesouraria na salvaguarda dos valores à sua guarda, devendo assim o tesoureiro ter em atenção o seguinte: validar documentos de suporte, identificar verbas depositadas por transferência bancária, preparar os meios de pagamento, recolher e verificar as assinaturas obrigatórias etc.</w:t>
      </w:r>
    </w:p>
    <w:p w:rsidR="00742BEC" w:rsidRDefault="00742BEC" w:rsidP="00AA2CEE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>Garantir a boa cobrança das facturas.</w:t>
      </w:r>
    </w:p>
    <w:p w:rsidR="001B68CC" w:rsidRDefault="001B68CC" w:rsidP="00AA2CEE">
      <w:pPr>
        <w:pStyle w:val="PargrafodaLista"/>
        <w:rPr>
          <w:sz w:val="28"/>
          <w:szCs w:val="28"/>
        </w:rPr>
      </w:pPr>
    </w:p>
    <w:p w:rsidR="00AA2CEE" w:rsidRDefault="00AA2CEE" w:rsidP="00AA2CEE">
      <w:pPr>
        <w:pStyle w:val="PargrafodaLista"/>
        <w:rPr>
          <w:sz w:val="28"/>
          <w:szCs w:val="28"/>
        </w:rPr>
      </w:pPr>
      <w:r>
        <w:rPr>
          <w:sz w:val="28"/>
          <w:szCs w:val="28"/>
        </w:rPr>
        <w:t xml:space="preserve">2-Quais serão as contas essencialmente movimentadas na tesouraria? </w:t>
      </w:r>
    </w:p>
    <w:p w:rsidR="00505D7E" w:rsidRDefault="00505D7E" w:rsidP="00505D7E">
      <w:pPr>
        <w:jc w:val="left"/>
        <w:rPr>
          <w:sz w:val="28"/>
          <w:szCs w:val="28"/>
        </w:rPr>
      </w:pPr>
    </w:p>
    <w:p w:rsidR="00742BEC" w:rsidRPr="00505D7E" w:rsidRDefault="00742BEC" w:rsidP="00505D7E">
      <w:pPr>
        <w:jc w:val="left"/>
        <w:rPr>
          <w:sz w:val="28"/>
          <w:szCs w:val="28"/>
        </w:rPr>
      </w:pPr>
      <w:r w:rsidRPr="00505D7E">
        <w:rPr>
          <w:sz w:val="28"/>
          <w:szCs w:val="28"/>
        </w:rPr>
        <w:t>C</w:t>
      </w:r>
      <w:r w:rsidR="001B68CC" w:rsidRPr="00505D7E">
        <w:rPr>
          <w:sz w:val="28"/>
          <w:szCs w:val="28"/>
        </w:rPr>
        <w:t>aixa</w:t>
      </w:r>
      <w:r w:rsidRPr="00505D7E">
        <w:rPr>
          <w:sz w:val="28"/>
          <w:szCs w:val="28"/>
        </w:rPr>
        <w:t xml:space="preserve"> 11</w:t>
      </w:r>
    </w:p>
    <w:p w:rsidR="001B68CC" w:rsidRDefault="00742BEC" w:rsidP="00505D7E">
      <w:pPr>
        <w:pStyle w:val="PargrafodaLista"/>
        <w:jc w:val="left"/>
        <w:rPr>
          <w:sz w:val="28"/>
          <w:szCs w:val="28"/>
        </w:rPr>
      </w:pPr>
      <w:r>
        <w:rPr>
          <w:sz w:val="28"/>
          <w:szCs w:val="28"/>
        </w:rPr>
        <w:t>12-depositos à ordem</w:t>
      </w:r>
    </w:p>
    <w:p w:rsidR="00742BEC" w:rsidRDefault="00742BEC" w:rsidP="00AA2CEE">
      <w:pPr>
        <w:pStyle w:val="PargrafodaLista"/>
        <w:rPr>
          <w:sz w:val="28"/>
          <w:szCs w:val="28"/>
        </w:rPr>
      </w:pPr>
    </w:p>
    <w:p w:rsidR="00742BEC" w:rsidRDefault="00742BEC" w:rsidP="00742BEC">
      <w:pPr>
        <w:pStyle w:val="PargrafodaLista"/>
        <w:jc w:val="right"/>
        <w:rPr>
          <w:sz w:val="28"/>
          <w:szCs w:val="28"/>
        </w:rPr>
      </w:pPr>
    </w:p>
    <w:p w:rsidR="00742BEC" w:rsidRDefault="00742BEC" w:rsidP="00742BEC">
      <w:pPr>
        <w:pStyle w:val="PargrafodaLista"/>
        <w:jc w:val="right"/>
        <w:rPr>
          <w:sz w:val="28"/>
          <w:szCs w:val="28"/>
        </w:rPr>
      </w:pPr>
    </w:p>
    <w:p w:rsidR="00742BEC" w:rsidRPr="00AA2CEE" w:rsidRDefault="00742BEC" w:rsidP="00742BEC">
      <w:pPr>
        <w:pStyle w:val="PargrafodaLista"/>
        <w:jc w:val="right"/>
        <w:rPr>
          <w:sz w:val="28"/>
          <w:szCs w:val="28"/>
        </w:rPr>
      </w:pPr>
      <w:r w:rsidRPr="00742BEC">
        <w:rPr>
          <w:noProof/>
          <w:sz w:val="28"/>
          <w:szCs w:val="28"/>
          <w:lang w:eastAsia="pt-P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424815</wp:posOffset>
            </wp:positionV>
            <wp:extent cx="5848350" cy="516255"/>
            <wp:effectExtent l="19050" t="0" r="0" b="0"/>
            <wp:wrapTight wrapText="bothSides">
              <wp:wrapPolygon edited="0">
                <wp:start x="-70" y="0"/>
                <wp:lineTo x="-70" y="20723"/>
                <wp:lineTo x="21600" y="20723"/>
                <wp:lineTo x="21600" y="0"/>
                <wp:lineTo x="-70" y="0"/>
              </wp:wrapPolygon>
            </wp:wrapTight>
            <wp:docPr id="22" name="Imagem 2" descr="http://sn135w.snt135.mail.live.com/att/GetAttachment.aspx?tnail=0&amp;messageId=d26c0618-8feb-11df-b405-002264c20738&amp;Aux=44|0|8CCF20FB811C1C0|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n135w.snt135.mail.live.com/att/GetAttachment.aspx?tnail=0&amp;messageId=d26c0618-8feb-11df-b405-002264c20738&amp;Aux=44|0|8CCF20FB811C1C0||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51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Célia Sampaio</w:t>
      </w:r>
    </w:p>
    <w:sectPr w:rsidR="00742BEC" w:rsidRPr="00AA2CEE" w:rsidSect="00AC6E8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2B2" w:rsidRDefault="002812B2" w:rsidP="00AA2CEE">
      <w:pPr>
        <w:spacing w:line="240" w:lineRule="auto"/>
      </w:pPr>
      <w:r>
        <w:separator/>
      </w:r>
    </w:p>
  </w:endnote>
  <w:endnote w:type="continuationSeparator" w:id="1">
    <w:p w:rsidR="002812B2" w:rsidRDefault="002812B2" w:rsidP="00AA2C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2B2" w:rsidRDefault="002812B2" w:rsidP="00AA2CEE">
      <w:pPr>
        <w:spacing w:line="240" w:lineRule="auto"/>
      </w:pPr>
      <w:r>
        <w:separator/>
      </w:r>
    </w:p>
  </w:footnote>
  <w:footnote w:type="continuationSeparator" w:id="1">
    <w:p w:rsidR="002812B2" w:rsidRDefault="002812B2" w:rsidP="00AA2CE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1A9D6870C6CA40A1B8D585FCD27543C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A2CEE" w:rsidRDefault="00AA2CEE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 de Técnica Administrativa Módulo 0673</w:t>
        </w:r>
      </w:p>
    </w:sdtContent>
  </w:sdt>
  <w:p w:rsidR="00AA2CEE" w:rsidRDefault="00AA2CE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609EE"/>
    <w:multiLevelType w:val="hybridMultilevel"/>
    <w:tmpl w:val="380C77A0"/>
    <w:lvl w:ilvl="0" w:tplc="5C5A3E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2CEE"/>
    <w:rsid w:val="001B68CC"/>
    <w:rsid w:val="002519AE"/>
    <w:rsid w:val="002812B2"/>
    <w:rsid w:val="002A0557"/>
    <w:rsid w:val="003A16B9"/>
    <w:rsid w:val="003B0DA4"/>
    <w:rsid w:val="00505D7E"/>
    <w:rsid w:val="00742BEC"/>
    <w:rsid w:val="00925B05"/>
    <w:rsid w:val="00A7670F"/>
    <w:rsid w:val="00AA2CEE"/>
    <w:rsid w:val="00AC6E86"/>
    <w:rsid w:val="00E9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2CEE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AA2C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A2CEE"/>
  </w:style>
  <w:style w:type="paragraph" w:styleId="Rodap">
    <w:name w:val="footer"/>
    <w:basedOn w:val="Normal"/>
    <w:link w:val="RodapCarcter"/>
    <w:uiPriority w:val="99"/>
    <w:semiHidden/>
    <w:unhideWhenUsed/>
    <w:rsid w:val="00AA2CEE"/>
    <w:pPr>
      <w:tabs>
        <w:tab w:val="center" w:pos="4252"/>
        <w:tab w:val="right" w:pos="8504"/>
      </w:tabs>
      <w:spacing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AA2CEE"/>
  </w:style>
  <w:style w:type="paragraph" w:styleId="Textodebalo">
    <w:name w:val="Balloon Text"/>
    <w:basedOn w:val="Normal"/>
    <w:link w:val="TextodebaloCarcter"/>
    <w:uiPriority w:val="99"/>
    <w:semiHidden/>
    <w:unhideWhenUsed/>
    <w:rsid w:val="00AA2C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A2C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sn135w.snt135.mail.live.com/att/GetAttachment.aspx?tnail=0&amp;messageId=d26c0618-8feb-11df-b405-002264c20738&amp;Aux=44|0|8CCF20FB811C1C0||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A9D6870C6CA40A1B8D585FCD27543C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4A7C49F-34EF-4BD3-843F-6A7B70FCA87C}"/>
      </w:docPartPr>
      <w:docPartBody>
        <w:p w:rsidR="00B65000" w:rsidRDefault="00790831" w:rsidP="00790831">
          <w:pPr>
            <w:pStyle w:val="1A9D6870C6CA40A1B8D585FCD27543C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0831"/>
    <w:rsid w:val="005D6C81"/>
    <w:rsid w:val="00790831"/>
    <w:rsid w:val="00B6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0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A9D6870C6CA40A1B8D585FCD27543C0">
    <w:name w:val="1A9D6870C6CA40A1B8D585FCD27543C0"/>
    <w:rsid w:val="007908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Curso de Técnica Administrativa Módulo 0673</vt:lpstr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 de Técnica Administrativa Módulo 0673</dc:title>
  <dc:creator>PC</dc:creator>
  <cp:lastModifiedBy>PC</cp:lastModifiedBy>
  <cp:revision>3</cp:revision>
  <dcterms:created xsi:type="dcterms:W3CDTF">2010-11-03T16:37:00Z</dcterms:created>
  <dcterms:modified xsi:type="dcterms:W3CDTF">2010-11-03T17:28:00Z</dcterms:modified>
</cp:coreProperties>
</file>